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03" w:rsidRPr="00940E03" w:rsidRDefault="00940E03" w:rsidP="00940E03">
      <w:pPr>
        <w:rPr>
          <w:b/>
        </w:rPr>
      </w:pPr>
      <w:r>
        <w:rPr>
          <w:b/>
        </w:rPr>
        <w:t>0</w:t>
      </w:r>
      <w:r w:rsidRPr="00940E03">
        <w:rPr>
          <w:b/>
        </w:rPr>
        <w:t>3. Божественная геометрия</w:t>
      </w:r>
    </w:p>
    <w:p w:rsidR="00940E03" w:rsidRDefault="00940E03" w:rsidP="00940E03"/>
    <w:p w:rsidR="00940E03" w:rsidRDefault="00940E03" w:rsidP="00940E03">
      <w:r>
        <w:t>Сапфировая синева неба, подобно драгоценному камню, отражает порядок и волю Бога.</w:t>
      </w:r>
    </w:p>
    <w:p w:rsidR="00940E03" w:rsidRDefault="00940E03" w:rsidP="00940E03"/>
    <w:p w:rsidR="00940E03" w:rsidRDefault="00940E03" w:rsidP="00940E03">
      <w:r>
        <w:t>Люди получат уроки, но игнорируют их.</w:t>
      </w:r>
    </w:p>
    <w:p w:rsidR="00940E03" w:rsidRDefault="00940E03" w:rsidP="00940E03"/>
    <w:p w:rsidR="00940E03" w:rsidRDefault="00940E03" w:rsidP="00940E03">
      <w:r>
        <w:t>Жизненное путешествие составлено из череды начал, столь далёких от самого первого Начала их жизни, что в конце очередного воплощения начало цикла оказывается полностью забытым. Чтобы понять с чего всё началось, человеку необходимо рассмотреть волю Бога. Вся субстанция, наполняющая космос, редко кем осознаётся и редко познаётся, а это и есть воля Бога, распространяющаяся как магнитное поле.</w:t>
      </w:r>
    </w:p>
    <w:p w:rsidR="00940E03" w:rsidRDefault="00940E03" w:rsidP="00940E03"/>
    <w:p w:rsidR="00940E03" w:rsidRDefault="00940E03" w:rsidP="00940E03">
      <w:r>
        <w:t>Божественная воля стремилась творить, и она создала величественный и завершённый план для прекрасного раскрытия души. И вместе с этим планом творению были переданы средства, позволяющие ему идти в ногу со своей собственной трансцендентной природой.</w:t>
      </w:r>
    </w:p>
    <w:p w:rsidR="00940E03" w:rsidRDefault="00940E03" w:rsidP="00940E03"/>
    <w:p w:rsidR="00940E03" w:rsidRDefault="00940E03" w:rsidP="00940E03">
      <w:r>
        <w:t>Бог осыпал своё творение дарами, и лучшим даром, которым Он мог наделить, был дар Его воли. Ибо волей Своей Он создал далёкие миры, и волей Своей Он поддерживал жизнь в каждой клетке. Одни называют её музыкой сфер, другие видят её в лицах людей. Одни постигают её в откровениях науки, другие – в царстве природа, а третьи осознают в уединении. Уходя от мира, они слышат её в размеренном течении времени, в служении и молитве.</w:t>
      </w:r>
    </w:p>
    <w:p w:rsidR="00940E03" w:rsidRDefault="00940E03" w:rsidP="00940E03"/>
    <w:p w:rsidR="00940E03" w:rsidRDefault="00940E03" w:rsidP="00940E03">
      <w:r>
        <w:t>Все слышали её, но не узнали. Лишь немногие способны видеть то, что сверкает, как белые гребешки волн.</w:t>
      </w:r>
    </w:p>
    <w:p w:rsidR="00940E03" w:rsidRDefault="00940E03" w:rsidP="00940E03"/>
    <w:p w:rsidR="00940E03" w:rsidRDefault="00940E03" w:rsidP="00940E03">
      <w:r>
        <w:t>Тягостная субстанция человеческой бессмыслицы затемнила величественный лик Бога, на который человек мог лишь взглянуть и уже никогда более не жить как обыкновенный человек.</w:t>
      </w:r>
    </w:p>
    <w:p w:rsidR="00940E03" w:rsidRDefault="00940E03" w:rsidP="00940E03"/>
    <w:p w:rsidR="00940E03" w:rsidRDefault="00940E03" w:rsidP="00940E03">
      <w:r>
        <w:t>Не видя Божьего совершенства, люди оказываются пойманы в ловушки собственных выборов или тех, что навязываются им, а также в сплетённые ими же сети невежества и в небрежное отношение к драгоценным мгновениям, которые так легко утекают сквозь пальцы времени.</w:t>
      </w:r>
    </w:p>
    <w:p w:rsidR="00940E03" w:rsidRDefault="00940E03" w:rsidP="00940E03"/>
    <w:p w:rsidR="00940E03" w:rsidRDefault="00940E03" w:rsidP="00940E03">
      <w:r>
        <w:t>Почему человек не знает волю Бога? Что толкает его насмехаться над ней?</w:t>
      </w:r>
    </w:p>
    <w:p w:rsidR="00940E03" w:rsidRDefault="00940E03" w:rsidP="00940E03"/>
    <w:p w:rsidR="00940E03" w:rsidRDefault="00940E03" w:rsidP="00940E03">
      <w:r>
        <w:t>Это бессмысленная человеческая логика. Это желание восстать против действительно прекрасного образца. Это чувство отделения и стыда.</w:t>
      </w:r>
    </w:p>
    <w:p w:rsidR="00940E03" w:rsidRDefault="00940E03" w:rsidP="00940E03"/>
    <w:p w:rsidR="00940E03" w:rsidRDefault="00940E03" w:rsidP="00940E03">
      <w:r>
        <w:t>Воля Бога – это совершенный алмаз, это сияние Божественного разума, это несущийся ветер Святого Духа.</w:t>
      </w:r>
    </w:p>
    <w:p w:rsidR="00940E03" w:rsidRDefault="00940E03" w:rsidP="00940E03"/>
    <w:p w:rsidR="00940E03" w:rsidRDefault="00940E03" w:rsidP="00940E03">
      <w:r>
        <w:t>Воля Бога, кажущаяся такой простой вещью, является самым сложным организмом во вселенной. Из неё появилась и развилась вся космическая структура, миры бесконечные – круги, завихрения, спиральные туманности космоса и всё звёздное море, все светящиеся огненные драгоценности, отзывающиеся на служение божественной воли.</w:t>
      </w:r>
    </w:p>
    <w:p w:rsidR="00940E03" w:rsidRDefault="00940E03" w:rsidP="00940E03"/>
    <w:p w:rsidR="00940E03" w:rsidRDefault="00940E03" w:rsidP="00940E03">
      <w:r>
        <w:lastRenderedPageBreak/>
        <w:t>«Каким далёким в</w:t>
      </w:r>
      <w:r w:rsidR="00EA5539">
        <w:t>сё это кажется», - скажете вы. Д</w:t>
      </w:r>
      <w:r>
        <w:t>аже космонавты, остро чувствуют масштабы всего этого, но не способны внутренне понять это, ибо их сознание тоже ограничено. Чаша мысли, которую они создали, слишком ограничена и мала, хотя и больше, чем у обычных людей с их узкой системой взглядов.</w:t>
      </w:r>
    </w:p>
    <w:p w:rsidR="00940E03" w:rsidRDefault="00940E03" w:rsidP="00940E03"/>
    <w:p w:rsidR="00940E03" w:rsidRDefault="00940E03" w:rsidP="00940E03">
      <w:r>
        <w:t>Какое это чудо – воля Бога! Она никогда никого не подводит, и она созывает избранных к достижению высшей цели.</w:t>
      </w:r>
    </w:p>
    <w:p w:rsidR="00940E03" w:rsidRDefault="00940E03" w:rsidP="00940E03"/>
    <w:p w:rsidR="00940E03" w:rsidRDefault="00940E03" w:rsidP="00940E03">
      <w:r>
        <w:t xml:space="preserve">Что можно сказать людям беспечным, нуждающимся в собственных толкованиях, формулировках и определениях? </w:t>
      </w:r>
      <w:proofErr w:type="gramStart"/>
      <w:r>
        <w:t>Можно сказат</w:t>
      </w:r>
      <w:bookmarkStart w:id="0" w:name="_GoBack"/>
      <w:bookmarkEnd w:id="0"/>
      <w:r>
        <w:t>ь</w:t>
      </w:r>
      <w:proofErr w:type="gramEnd"/>
      <w:r>
        <w:t xml:space="preserve"> только то, что Бог Непознаваемый, Беспредельный, охватить Которого человеческим сознанием и чувствами невозможно, как бы вы не старались.</w:t>
      </w:r>
    </w:p>
    <w:p w:rsidR="00940E03" w:rsidRDefault="00940E03" w:rsidP="00940E03"/>
    <w:p w:rsidR="00940E03" w:rsidRDefault="00940E03" w:rsidP="00940E03">
      <w:r>
        <w:t xml:space="preserve">Нужно открыть и воспитать в себе то внутреннее чувство, которое разорвёт завесу невежества, эгоизма, самовлюблённости и тогда мы сможем отдать Богу свою искреннюю любовь и благодарность за явленную милость побеждать, за способность узреть поток истины, за вечную юность, за утешение, за помощь света. </w:t>
      </w:r>
    </w:p>
    <w:p w:rsidR="00940E03" w:rsidRDefault="00940E03" w:rsidP="00940E03"/>
    <w:p w:rsidR="002F7350" w:rsidRDefault="00940E03" w:rsidP="00940E03">
      <w:r>
        <w:t>Итак, воля Бога - это семя, которое надо посадить в своём сознании. Это начало и конец всего: и радости, и красоты, великолепия и совершенства, и крепости, и доброты. Воля Бога непоколебима и тверда, она не изменит курса, когда звучит мольба тирана, но пошлёт свой свет в ответ тем отважным и храбрым, кто ищет путь и говорит: «Я ЕСМЬ воля Бога».</w:t>
      </w:r>
    </w:p>
    <w:sectPr w:rsidR="002F7350" w:rsidSect="00F71E0D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03"/>
    <w:rsid w:val="002F7350"/>
    <w:rsid w:val="00940E03"/>
    <w:rsid w:val="00EA5539"/>
    <w:rsid w:val="00F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2D0D"/>
  <w15:chartTrackingRefBased/>
  <w15:docId w15:val="{48CC3269-B590-46C7-8FCE-6193BD1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2018-08-04T18:12:00Z</dcterms:created>
  <dcterms:modified xsi:type="dcterms:W3CDTF">2018-08-12T04:52:00Z</dcterms:modified>
</cp:coreProperties>
</file>